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2024年度江苏省档案科技项目立项选题指南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为做好2024年度江苏省档案科技项目立项申报工作，制定本指南。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档案治理体系方向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围绕档案事业现代化的理论支撑、目标任务、实施路径，新修订《中华人民共和国档案法》《中华人民共和国档案法实施条例》等档案法律法规实施背景下档案管理体制、工作机制和法规制度，档案工作服务乡村振兴、基层治理、区域协调发展等国家重大战略，档案行政监管机制和能力建设，重大工程、重大活动和突发事件档案管理模式，档案社会化服务创新发展，档案科技自主创新能力提升，新时代档案人才队伍建设等方面开展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  <w:t>二、档案资源体系方向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围绕档案资源的收集、整理、保管、鉴定等业务创新和流程再造，政务服务、科学研究、生产制造、生态保护等业务数据归档，红色档案、民生档案、非遗档案和地方特色档案接收、征集和专题数据库建设，新时代新成就江苏记忆工程，口述历史、新媒体信息的采集，优化综合档案馆馆藏结构，档案资源共建机制等方面开展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  <w:t>三</w:t>
      </w:r>
      <w:r>
        <w:rPr>
          <w:rFonts w:hint="eastAsia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  <w:t>、档案利用体系方向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围绕档案开放的体系构建、审核制度、技术创新、共享机制，档案服务党委政府决策、社会民生、重大战略、重大工程、重大活动、突发事件应对的能力提升，“四史”教育、文化遗产传承、对外交流等专题档案协作开发利用，全媒体时代档案宣传展览方式方法创新，跨地区、跨行业、跨部门档案信息资源共享利用等方面开展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  <w:t>四、档案安全体系方向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围绕档案安全治理，不同载体档案保护技术和设备创新，档案馆库综合智能控制，档案风险监测评估、异质异地容灾备份、分类分级保护等安全建设，重大自然灾害中档案抢救保护技术应用，档案服务外包安全保障和监管机制，档案管理信息系统和技术设备安全可控，档案数字资源长期保存策略及技术方案，档案数据安全治理等方面开展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  <w:t>五、档案信息化建设方向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围绕档案工作数字化转型的实施路径，人工智能等新一代信息技术在档案工作中的应用，音像档案和手写体档案智能识别，电子文件单套归档与电子档案单套管理，三维电子档案长期保存格式及关键技术，知识挖掘技术在档案信息深度开发应用，档案赋能数字经济、数字社会、数字政府的方式方法及技术路线创新，基于自主可控的数字档案馆（室）等系统建设等方面开展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N2E2YzExYTlhZGNiYjBiNGU4YjI4YzRlZWM1YmEifQ=="/>
  </w:docVars>
  <w:rsids>
    <w:rsidRoot w:val="409D0C30"/>
    <w:rsid w:val="409D0C30"/>
    <w:rsid w:val="40C61775"/>
    <w:rsid w:val="4E11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2024-06-28T07:02:00Z</dcterms:created>
  <dc:creator>nljwomo</dc:creator>
  <cp:lastModifiedBy>nljwomo</cp:lastModifiedBy>
  <dcterms:modified xsi:type="dcterms:W3CDTF">2024-06-28T07:15:23Z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F830DC75F0454A7DA064704AADCB952C_11</vt:lpwstr>
  </property>
</Properties>
</file>