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4E2CB" w14:textId="77777777" w:rsidR="001C19EA" w:rsidRPr="00847D4A" w:rsidRDefault="001C19EA">
      <w:pPr>
        <w:rPr>
          <w:rFonts w:ascii="宋体" w:cs="黑体"/>
          <w:b/>
          <w:sz w:val="30"/>
          <w:szCs w:val="30"/>
        </w:rPr>
      </w:pPr>
    </w:p>
    <w:p w14:paraId="32AD4343" w14:textId="77777777" w:rsidR="001C19EA" w:rsidRPr="00847D4A" w:rsidRDefault="00082EF9">
      <w:pPr>
        <w:jc w:val="center"/>
        <w:rPr>
          <w:rFonts w:ascii="宋体" w:cs="黑体"/>
          <w:b/>
          <w:sz w:val="44"/>
          <w:szCs w:val="44"/>
        </w:rPr>
      </w:pPr>
      <w:r w:rsidRPr="00847D4A">
        <w:rPr>
          <w:rFonts w:ascii="宋体" w:hAnsi="宋体" w:cs="黑体" w:hint="eastAsia"/>
          <w:b/>
          <w:sz w:val="44"/>
          <w:szCs w:val="44"/>
        </w:rPr>
        <w:t>包装行业科学技术奖励办法</w:t>
      </w:r>
    </w:p>
    <w:p w14:paraId="3BFA400D" w14:textId="77777777" w:rsidR="001C19EA" w:rsidRPr="00847D4A" w:rsidRDefault="001C19EA">
      <w:pPr>
        <w:ind w:firstLine="700"/>
        <w:jc w:val="center"/>
        <w:rPr>
          <w:rFonts w:ascii="宋体" w:cs="Arial"/>
          <w:b/>
          <w:sz w:val="32"/>
          <w:szCs w:val="32"/>
        </w:rPr>
      </w:pPr>
    </w:p>
    <w:p w14:paraId="0A77FCFB" w14:textId="77777777" w:rsidR="001C19EA" w:rsidRPr="00847D4A" w:rsidRDefault="00082EF9">
      <w:pPr>
        <w:ind w:rightChars="-159" w:right="-334"/>
        <w:jc w:val="center"/>
        <w:rPr>
          <w:rFonts w:ascii="宋体" w:cs="Arial"/>
          <w:b/>
          <w:sz w:val="28"/>
          <w:szCs w:val="28"/>
        </w:rPr>
      </w:pPr>
      <w:r w:rsidRPr="00847D4A">
        <w:rPr>
          <w:rFonts w:ascii="宋体" w:hAnsi="宋体" w:cs="Arial" w:hint="eastAsia"/>
          <w:b/>
          <w:sz w:val="28"/>
          <w:szCs w:val="28"/>
        </w:rPr>
        <w:t>第一章总则</w:t>
      </w:r>
    </w:p>
    <w:p w14:paraId="3830DCE3" w14:textId="77777777" w:rsidR="001C19EA" w:rsidRPr="00847D4A" w:rsidRDefault="00082E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为推动包装行业科技进步和科技创新工作，奖励在包装行业科学技术进步活动中做出突出贡献的组织</w:t>
      </w:r>
      <w:r w:rsidRPr="00847D4A">
        <w:rPr>
          <w:rFonts w:ascii="宋体" w:hAnsi="宋体" w:hint="eastAsia"/>
          <w:sz w:val="28"/>
          <w:szCs w:val="28"/>
        </w:rPr>
        <w:t>和个人</w:t>
      </w:r>
      <w:r w:rsidRPr="00847D4A">
        <w:rPr>
          <w:rFonts w:ascii="宋体" w:hAnsi="宋体" w:cs="Arial" w:hint="eastAsia"/>
          <w:sz w:val="28"/>
          <w:szCs w:val="28"/>
        </w:rPr>
        <w:t>，促进包装行业科学技术事业的发展，提高包装行业的综合实力和水平，根据国务院《国家科学技术奖励条例》和科学技术部《社会力量设立科学技术奖管理办法》制定本办法。</w:t>
      </w:r>
    </w:p>
    <w:p w14:paraId="4596B0AE" w14:textId="77777777" w:rsidR="001C19EA" w:rsidRPr="00847D4A" w:rsidRDefault="00082E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包装行业科学技术奖（以下简称“</w:t>
      </w:r>
      <w:r w:rsidR="003F59A2" w:rsidRPr="00847D4A">
        <w:rPr>
          <w:rFonts w:ascii="宋体" w:hAnsi="宋体" w:cs="Arial" w:hint="eastAsia"/>
          <w:sz w:val="28"/>
          <w:szCs w:val="28"/>
        </w:rPr>
        <w:t>包装</w:t>
      </w:r>
      <w:r w:rsidRPr="00847D4A">
        <w:rPr>
          <w:rFonts w:ascii="宋体" w:hAnsi="宋体" w:cs="Arial" w:hint="eastAsia"/>
          <w:sz w:val="28"/>
          <w:szCs w:val="28"/>
        </w:rPr>
        <w:t>科技奖</w:t>
      </w:r>
      <w:r w:rsidRPr="00847D4A">
        <w:rPr>
          <w:rFonts w:ascii="宋体" w:cs="Arial" w:hint="eastAsia"/>
          <w:sz w:val="28"/>
          <w:szCs w:val="28"/>
        </w:rPr>
        <w:t>”</w:t>
      </w:r>
      <w:r w:rsidRPr="00847D4A">
        <w:rPr>
          <w:rFonts w:ascii="宋体" w:hAnsi="宋体" w:cs="Arial" w:hint="eastAsia"/>
          <w:sz w:val="28"/>
          <w:szCs w:val="28"/>
        </w:rPr>
        <w:t>）是经国家科学技术部核准登记，由中国包装联合会和中国包装有限责任公司共同设立的面向包装行业的科学技术综合性奖项。</w:t>
      </w:r>
    </w:p>
    <w:p w14:paraId="4104D03D" w14:textId="77777777" w:rsidR="001C19EA" w:rsidRPr="00847D4A" w:rsidRDefault="00082E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由中国包装联合会和中国包装有限责任公司共同设立科技奖励管理委员会（以下简称“管委会”），负责</w:t>
      </w:r>
      <w:r w:rsidR="00E00882" w:rsidRPr="00847D4A">
        <w:rPr>
          <w:rFonts w:ascii="宋体" w:hAnsi="宋体" w:cs="Arial" w:hint="eastAsia"/>
          <w:sz w:val="28"/>
          <w:szCs w:val="28"/>
        </w:rPr>
        <w:t>包装科技奖</w:t>
      </w:r>
      <w:r w:rsidRPr="00847D4A">
        <w:rPr>
          <w:rFonts w:ascii="宋体" w:hAnsi="宋体" w:cs="Arial" w:hint="eastAsia"/>
          <w:sz w:val="28"/>
          <w:szCs w:val="28"/>
        </w:rPr>
        <w:t>的管理工作。管委会下设评审委员会和奖励办公室。评审</w:t>
      </w:r>
      <w:r w:rsidR="004103EF" w:rsidRPr="00847D4A">
        <w:rPr>
          <w:rFonts w:ascii="宋体" w:hAnsi="宋体" w:cs="Arial" w:hint="eastAsia"/>
          <w:sz w:val="28"/>
          <w:szCs w:val="28"/>
        </w:rPr>
        <w:t>委员会负责申报项目的评审工作；奖励办公室（以下简称“奖励办”）</w:t>
      </w:r>
      <w:r w:rsidRPr="00847D4A">
        <w:rPr>
          <w:rFonts w:ascii="宋体" w:hAnsi="宋体" w:cs="Arial" w:hint="eastAsia"/>
          <w:sz w:val="28"/>
          <w:szCs w:val="28"/>
        </w:rPr>
        <w:t>为管委会的具体办事机构。</w:t>
      </w:r>
    </w:p>
    <w:p w14:paraId="70B58382" w14:textId="77777777" w:rsidR="001C19EA" w:rsidRPr="00847D4A" w:rsidRDefault="00082E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管委会成员由中国包装联合会和中国包装有限责任公司共同聘任，评审委员会由管委会聘任，负责</w:t>
      </w:r>
      <w:r w:rsidR="009C2A80">
        <w:rPr>
          <w:rFonts w:ascii="宋体" w:hAnsi="宋体" w:cs="Arial" w:hint="eastAsia"/>
          <w:sz w:val="28"/>
          <w:szCs w:val="28"/>
        </w:rPr>
        <w:t>包装科技</w:t>
      </w:r>
      <w:r w:rsidRPr="00847D4A">
        <w:rPr>
          <w:rFonts w:ascii="宋体" w:hAnsi="宋体" w:cs="Arial" w:hint="eastAsia"/>
          <w:sz w:val="28"/>
          <w:szCs w:val="28"/>
        </w:rPr>
        <w:t>奖的评审工作。</w:t>
      </w:r>
    </w:p>
    <w:p w14:paraId="7E82F9C6" w14:textId="77777777" w:rsidR="001C19EA" w:rsidRPr="00847D4A" w:rsidRDefault="00082E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为维护奖励的严肃性和权威性，</w:t>
      </w:r>
      <w:r w:rsidR="00E00882" w:rsidRPr="00847D4A">
        <w:rPr>
          <w:rFonts w:ascii="宋体" w:hAnsi="宋体" w:cs="Arial" w:hint="eastAsia"/>
          <w:sz w:val="28"/>
          <w:szCs w:val="28"/>
        </w:rPr>
        <w:t>包装科技奖</w:t>
      </w:r>
      <w:r w:rsidRPr="00847D4A">
        <w:rPr>
          <w:rFonts w:ascii="宋体" w:hAnsi="宋体" w:cs="Arial" w:hint="eastAsia"/>
          <w:sz w:val="28"/>
          <w:szCs w:val="28"/>
        </w:rPr>
        <w:t>励工作实行公开、公平、公正的原则，评审和表彰工作不受任何组织或个人的干涉。</w:t>
      </w:r>
    </w:p>
    <w:p w14:paraId="01B52256" w14:textId="77777777" w:rsidR="001C19EA" w:rsidRPr="00847D4A" w:rsidRDefault="001C19EA">
      <w:pPr>
        <w:ind w:left="2580" w:rightChars="-159" w:right="-334"/>
        <w:rPr>
          <w:rFonts w:ascii="宋体" w:hAnsi="宋体" w:cs="Arial"/>
          <w:b/>
          <w:sz w:val="28"/>
          <w:szCs w:val="28"/>
        </w:rPr>
      </w:pPr>
    </w:p>
    <w:p w14:paraId="1CF2E508" w14:textId="77777777" w:rsidR="000D03FD" w:rsidRPr="00847D4A" w:rsidRDefault="000D03FD">
      <w:pPr>
        <w:ind w:left="2580" w:rightChars="-159" w:right="-334"/>
        <w:rPr>
          <w:rFonts w:ascii="宋体" w:hAnsi="宋体" w:cs="Arial"/>
          <w:b/>
          <w:sz w:val="28"/>
          <w:szCs w:val="28"/>
        </w:rPr>
      </w:pPr>
    </w:p>
    <w:p w14:paraId="2D4928B2" w14:textId="77777777" w:rsidR="001C19EA" w:rsidRPr="00847D4A" w:rsidRDefault="00082EF9">
      <w:pPr>
        <w:ind w:left="2580" w:rightChars="-159" w:right="-334"/>
        <w:rPr>
          <w:rFonts w:ascii="宋体" w:cs="Arial"/>
          <w:b/>
          <w:sz w:val="28"/>
          <w:szCs w:val="28"/>
        </w:rPr>
      </w:pPr>
      <w:r w:rsidRPr="00847D4A">
        <w:rPr>
          <w:rFonts w:ascii="宋体" w:hAnsi="宋体" w:cs="Arial" w:hint="eastAsia"/>
          <w:b/>
          <w:sz w:val="28"/>
          <w:szCs w:val="28"/>
        </w:rPr>
        <w:lastRenderedPageBreak/>
        <w:t>第二章</w:t>
      </w:r>
      <w:r w:rsidR="00E00882" w:rsidRPr="00847D4A">
        <w:rPr>
          <w:rFonts w:ascii="宋体" w:hAnsi="宋体" w:cs="Arial" w:hint="eastAsia"/>
          <w:b/>
          <w:sz w:val="28"/>
          <w:szCs w:val="28"/>
        </w:rPr>
        <w:t>包装科技奖</w:t>
      </w:r>
      <w:r w:rsidRPr="00847D4A">
        <w:rPr>
          <w:rFonts w:ascii="宋体" w:hAnsi="宋体" w:cs="Arial" w:hint="eastAsia"/>
          <w:b/>
          <w:sz w:val="28"/>
          <w:szCs w:val="28"/>
        </w:rPr>
        <w:t>的设置</w:t>
      </w:r>
    </w:p>
    <w:p w14:paraId="6AAAF566" w14:textId="77777777" w:rsidR="001C19EA" w:rsidRPr="00847D4A" w:rsidRDefault="00B53D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科技奖励范围包括与包装相关的基础研究、产品、设计、工艺、材料、技术、设备研发及其应用推广等，不包括涉及国防、国家安全领域的保密项目。</w:t>
      </w:r>
    </w:p>
    <w:p w14:paraId="3B9547DC" w14:textId="77777777" w:rsidR="001C19EA" w:rsidRPr="00847D4A" w:rsidRDefault="00B53D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科技奖等级分为一等奖、二等奖和三等奖。奖项的等级由申报项目成果水平综合评定，主要从技术创新、技术难度、对相关领域或行业技术推动作用以及经济和社会效益等方面评价。</w:t>
      </w:r>
    </w:p>
    <w:p w14:paraId="68F29BC9" w14:textId="77777777" w:rsidR="001C19EA" w:rsidRPr="00D712AD" w:rsidRDefault="00082EF9" w:rsidP="00470CC7">
      <w:pPr>
        <w:numPr>
          <w:ilvl w:val="0"/>
          <w:numId w:val="1"/>
        </w:numPr>
        <w:ind w:left="-142" w:rightChars="-159" w:right="-334" w:firstLineChars="202" w:firstLine="566"/>
        <w:rPr>
          <w:rFonts w:ascii="宋体" w:cs="Arial"/>
          <w:sz w:val="28"/>
          <w:szCs w:val="28"/>
        </w:rPr>
      </w:pPr>
      <w:r w:rsidRPr="00D712AD">
        <w:rPr>
          <w:rFonts w:ascii="宋体" w:hAnsi="宋体" w:cs="Arial" w:hint="eastAsia"/>
          <w:sz w:val="28"/>
          <w:szCs w:val="28"/>
        </w:rPr>
        <w:t>评审的基本原则是：与国内外同类研究和技术比较，达到</w:t>
      </w:r>
      <w:r w:rsidR="004103EF" w:rsidRPr="00D712AD">
        <w:rPr>
          <w:rFonts w:ascii="宋体" w:hAnsi="宋体" w:cs="Arial" w:hint="eastAsia"/>
          <w:sz w:val="28"/>
          <w:szCs w:val="28"/>
        </w:rPr>
        <w:t>国际领先或国际先进水平</w:t>
      </w:r>
      <w:r w:rsidR="00D712AD" w:rsidRPr="00D712AD">
        <w:rPr>
          <w:rFonts w:ascii="宋体" w:hAnsi="宋体" w:cs="Arial" w:hint="eastAsia"/>
          <w:sz w:val="28"/>
          <w:szCs w:val="28"/>
        </w:rPr>
        <w:t>的成果</w:t>
      </w:r>
      <w:r w:rsidRPr="00D712AD">
        <w:rPr>
          <w:rFonts w:ascii="宋体" w:hAnsi="宋体" w:cs="Arial" w:hint="eastAsia"/>
          <w:sz w:val="28"/>
          <w:szCs w:val="28"/>
        </w:rPr>
        <w:t>，可评为一等奖；</w:t>
      </w:r>
      <w:r w:rsidR="004103EF" w:rsidRPr="00D712AD">
        <w:rPr>
          <w:rFonts w:ascii="宋体" w:hAnsi="宋体" w:cs="Arial" w:hint="eastAsia"/>
          <w:sz w:val="28"/>
          <w:szCs w:val="28"/>
        </w:rPr>
        <w:t>达到国际先进或国内领先</w:t>
      </w:r>
      <w:r w:rsidR="00BE2444" w:rsidRPr="00D712AD">
        <w:rPr>
          <w:rFonts w:ascii="宋体" w:hAnsi="宋体" w:cs="Arial" w:hint="eastAsia"/>
          <w:sz w:val="28"/>
          <w:szCs w:val="28"/>
        </w:rPr>
        <w:t>水平</w:t>
      </w:r>
      <w:r w:rsidRPr="00D712AD">
        <w:rPr>
          <w:rFonts w:ascii="宋体" w:hAnsi="宋体" w:cs="Arial" w:hint="eastAsia"/>
          <w:sz w:val="28"/>
          <w:szCs w:val="28"/>
        </w:rPr>
        <w:t>的成果，可评为二等奖；达到国内先进水平的成果，可评为三等奖。</w:t>
      </w:r>
    </w:p>
    <w:p w14:paraId="3E4F5831" w14:textId="77777777" w:rsidR="001C19EA" w:rsidRPr="00847D4A" w:rsidRDefault="00B53DF9" w:rsidP="00470CC7">
      <w:pPr>
        <w:numPr>
          <w:ilvl w:val="0"/>
          <w:numId w:val="1"/>
        </w:numPr>
        <w:ind w:left="-142" w:rightChars="-159" w:right="-334" w:firstLineChars="202" w:firstLine="566"/>
        <w:rPr>
          <w:rFonts w:ascii="宋体" w:cs="Arial"/>
          <w:sz w:val="28"/>
          <w:szCs w:val="28"/>
        </w:rPr>
      </w:pPr>
      <w:r w:rsidRPr="00847D4A">
        <w:rPr>
          <w:rFonts w:ascii="宋体" w:hAnsi="宋体" w:cs="Arial" w:hint="eastAsia"/>
          <w:sz w:val="28"/>
          <w:szCs w:val="28"/>
        </w:rPr>
        <w:t>包装</w:t>
      </w:r>
      <w:r w:rsidR="00470CC7" w:rsidRPr="00847D4A">
        <w:rPr>
          <w:rFonts w:ascii="宋体" w:hAnsi="宋体" w:cs="Arial" w:hint="eastAsia"/>
          <w:sz w:val="28"/>
          <w:szCs w:val="28"/>
        </w:rPr>
        <w:t>科技奖分为技术发明</w:t>
      </w:r>
      <w:r w:rsidR="00133BFC" w:rsidRPr="00847D4A">
        <w:rPr>
          <w:rFonts w:ascii="宋体" w:hAnsi="宋体" w:cs="Arial" w:hint="eastAsia"/>
          <w:sz w:val="28"/>
          <w:szCs w:val="28"/>
        </w:rPr>
        <w:t>类</w:t>
      </w:r>
      <w:r w:rsidR="00470CC7" w:rsidRPr="00847D4A">
        <w:rPr>
          <w:rFonts w:ascii="宋体" w:hAnsi="宋体" w:cs="Arial" w:hint="eastAsia"/>
          <w:sz w:val="28"/>
          <w:szCs w:val="28"/>
        </w:rPr>
        <w:t>、</w:t>
      </w:r>
      <w:r w:rsidR="00082EF9" w:rsidRPr="00847D4A">
        <w:rPr>
          <w:rFonts w:ascii="宋体" w:hAnsi="宋体" w:cs="Arial" w:hint="eastAsia"/>
          <w:sz w:val="28"/>
          <w:szCs w:val="28"/>
        </w:rPr>
        <w:t>科技进步</w:t>
      </w:r>
      <w:r w:rsidR="00133BFC" w:rsidRPr="00847D4A">
        <w:rPr>
          <w:rFonts w:ascii="宋体" w:hAnsi="宋体" w:cs="Arial" w:hint="eastAsia"/>
          <w:sz w:val="28"/>
          <w:szCs w:val="28"/>
        </w:rPr>
        <w:t>类</w:t>
      </w:r>
      <w:r w:rsidR="00470CC7" w:rsidRPr="00847D4A">
        <w:rPr>
          <w:rFonts w:ascii="宋体" w:hAnsi="宋体" w:cs="Arial" w:hint="eastAsia"/>
          <w:sz w:val="28"/>
          <w:szCs w:val="28"/>
        </w:rPr>
        <w:t>和</w:t>
      </w:r>
      <w:r w:rsidR="00D004EA" w:rsidRPr="00847D4A">
        <w:rPr>
          <w:rFonts w:ascii="宋体" w:hAnsi="宋体" w:cs="Arial" w:hint="eastAsia"/>
          <w:sz w:val="28"/>
          <w:szCs w:val="28"/>
        </w:rPr>
        <w:t>基础</w:t>
      </w:r>
      <w:r w:rsidR="00470CC7" w:rsidRPr="00847D4A">
        <w:rPr>
          <w:rFonts w:ascii="宋体" w:hAnsi="宋体" w:cs="Arial" w:hint="eastAsia"/>
          <w:sz w:val="28"/>
          <w:szCs w:val="28"/>
        </w:rPr>
        <w:t>公益类</w:t>
      </w:r>
      <w:r w:rsidR="00082EF9" w:rsidRPr="00847D4A">
        <w:rPr>
          <w:rFonts w:ascii="宋体" w:hAnsi="宋体" w:cs="Arial" w:hint="eastAsia"/>
          <w:sz w:val="28"/>
          <w:szCs w:val="28"/>
        </w:rPr>
        <w:t>。</w:t>
      </w:r>
    </w:p>
    <w:p w14:paraId="04F73868" w14:textId="77777777" w:rsidR="00D004EA" w:rsidRPr="00847D4A" w:rsidRDefault="00D004EA" w:rsidP="00D004EA">
      <w:pPr>
        <w:ind w:firstLineChars="200" w:firstLine="560"/>
        <w:rPr>
          <w:rFonts w:ascii="宋体" w:hAnsi="宋体" w:cs="Arial"/>
          <w:sz w:val="28"/>
          <w:szCs w:val="28"/>
        </w:rPr>
      </w:pPr>
      <w:r w:rsidRPr="00847D4A">
        <w:rPr>
          <w:rFonts w:ascii="宋体" w:hAnsi="宋体" w:cs="Arial" w:hint="eastAsia"/>
          <w:sz w:val="28"/>
          <w:szCs w:val="28"/>
        </w:rPr>
        <w:t>（一）技术发明类：研究开发或发明的新产品、新材料、新技术和新装备等具有先进性和创造性，与已有同类技术相比，具有明显的技术进步作用，获得国家发明专利，经实施，创造了经济效益或社会效益的成果；</w:t>
      </w:r>
    </w:p>
    <w:p w14:paraId="1B3B90C6" w14:textId="77777777" w:rsidR="00D004EA" w:rsidRPr="00847D4A" w:rsidRDefault="00D004EA" w:rsidP="00D004EA">
      <w:pPr>
        <w:ind w:firstLineChars="200" w:firstLine="560"/>
        <w:rPr>
          <w:rFonts w:ascii="宋体" w:hAnsi="宋体" w:cs="Arial"/>
          <w:sz w:val="28"/>
          <w:szCs w:val="28"/>
        </w:rPr>
      </w:pPr>
      <w:r w:rsidRPr="00847D4A">
        <w:rPr>
          <w:rFonts w:ascii="宋体" w:hAnsi="宋体" w:cs="Arial" w:hint="eastAsia"/>
          <w:sz w:val="28"/>
          <w:szCs w:val="28"/>
        </w:rPr>
        <w:t>（二）科技进步类：在科学研究和技术开发活动中，完成具有市场价值的产品、技术、工艺、材料、设计及其应用推广的技术开发类成果；以及在促进科技成果市场化、产业化和工程化过程中效果明显、效益显著，并对成果有所完善或创新的推广应用类项目；</w:t>
      </w:r>
    </w:p>
    <w:p w14:paraId="572DCF19" w14:textId="77777777" w:rsidR="00472AC8" w:rsidRPr="00847D4A" w:rsidRDefault="00D004EA" w:rsidP="00D004EA">
      <w:pPr>
        <w:ind w:firstLineChars="200" w:firstLine="560"/>
        <w:rPr>
          <w:rFonts w:ascii="宋体" w:hAnsi="宋体" w:cs="Arial"/>
          <w:sz w:val="28"/>
          <w:szCs w:val="28"/>
        </w:rPr>
      </w:pPr>
      <w:r w:rsidRPr="00847D4A">
        <w:rPr>
          <w:rFonts w:ascii="宋体" w:hAnsi="宋体" w:cs="Arial" w:hint="eastAsia"/>
          <w:sz w:val="28"/>
          <w:szCs w:val="28"/>
        </w:rPr>
        <w:t>（三）基础公益类：在促进行业科学技术进步与发展中发挥重要作用的，并经实践检验，创造显著社会效益的标准、软科学研究和检</w:t>
      </w:r>
      <w:r w:rsidRPr="00847D4A">
        <w:rPr>
          <w:rFonts w:ascii="宋体" w:hAnsi="宋体" w:cs="Arial" w:hint="eastAsia"/>
          <w:sz w:val="28"/>
          <w:szCs w:val="28"/>
        </w:rPr>
        <w:lastRenderedPageBreak/>
        <w:t>测类项目成果。</w:t>
      </w:r>
    </w:p>
    <w:p w14:paraId="136EE3C0" w14:textId="77777777" w:rsidR="001C19EA" w:rsidRPr="00847D4A" w:rsidRDefault="00082EF9">
      <w:pPr>
        <w:ind w:rightChars="-159" w:right="-334" w:firstLine="600"/>
        <w:jc w:val="center"/>
        <w:rPr>
          <w:rFonts w:ascii="宋体" w:hAnsi="宋体" w:cs="Arial"/>
          <w:sz w:val="28"/>
          <w:szCs w:val="28"/>
        </w:rPr>
      </w:pPr>
      <w:r w:rsidRPr="00847D4A">
        <w:rPr>
          <w:rFonts w:ascii="宋体" w:hAnsi="宋体" w:cs="Arial" w:hint="eastAsia"/>
          <w:b/>
          <w:sz w:val="28"/>
          <w:szCs w:val="28"/>
        </w:rPr>
        <w:t xml:space="preserve">第三章  </w:t>
      </w:r>
      <w:r w:rsidR="00E00882" w:rsidRPr="00847D4A">
        <w:rPr>
          <w:rFonts w:ascii="宋体" w:hAnsi="宋体" w:cs="Arial" w:hint="eastAsia"/>
          <w:b/>
          <w:sz w:val="28"/>
          <w:szCs w:val="28"/>
        </w:rPr>
        <w:t>包装科技奖</w:t>
      </w:r>
      <w:r w:rsidRPr="00847D4A">
        <w:rPr>
          <w:rFonts w:ascii="宋体" w:hAnsi="宋体" w:cs="Arial" w:hint="eastAsia"/>
          <w:b/>
          <w:sz w:val="28"/>
          <w:szCs w:val="28"/>
        </w:rPr>
        <w:t>的评审与授予</w:t>
      </w:r>
    </w:p>
    <w:p w14:paraId="20240548" w14:textId="77777777" w:rsidR="001C19EA" w:rsidRPr="00847D4A" w:rsidRDefault="00B53DF9">
      <w:pPr>
        <w:numPr>
          <w:ilvl w:val="0"/>
          <w:numId w:val="1"/>
        </w:numPr>
        <w:ind w:left="1843" w:rightChars="-159" w:right="-334" w:hanging="1276"/>
        <w:rPr>
          <w:rFonts w:ascii="宋体" w:hAns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科技奖每年评审、奖励一次。</w:t>
      </w:r>
    </w:p>
    <w:p w14:paraId="20EB6E67" w14:textId="77777777" w:rsidR="001C19EA" w:rsidRPr="00847D4A" w:rsidRDefault="00082EF9">
      <w:pPr>
        <w:numPr>
          <w:ilvl w:val="0"/>
          <w:numId w:val="1"/>
        </w:numPr>
        <w:ind w:left="1843" w:rightChars="-159" w:right="-334" w:hanging="1276"/>
        <w:rPr>
          <w:rFonts w:ascii="宋体" w:hAnsi="宋体" w:cs="Arial"/>
          <w:sz w:val="28"/>
          <w:szCs w:val="28"/>
        </w:rPr>
      </w:pPr>
      <w:r w:rsidRPr="00847D4A">
        <w:rPr>
          <w:rFonts w:ascii="宋体" w:hAnsi="宋体" w:cs="Arial" w:hint="eastAsia"/>
          <w:sz w:val="28"/>
          <w:szCs w:val="28"/>
        </w:rPr>
        <w:t>具有法人资格的组织均可申报</w:t>
      </w:r>
      <w:r w:rsidR="00E00882" w:rsidRPr="00847D4A">
        <w:rPr>
          <w:rFonts w:ascii="宋体" w:hAnsi="宋体" w:cs="Arial" w:hint="eastAsia"/>
          <w:sz w:val="28"/>
          <w:szCs w:val="28"/>
        </w:rPr>
        <w:t>包装科技奖</w:t>
      </w:r>
      <w:r w:rsidRPr="00847D4A">
        <w:rPr>
          <w:rFonts w:ascii="宋体" w:hAnsi="宋体" w:cs="Arial" w:hint="eastAsia"/>
          <w:sz w:val="28"/>
          <w:szCs w:val="28"/>
        </w:rPr>
        <w:t>。</w:t>
      </w:r>
    </w:p>
    <w:p w14:paraId="02F737B1"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申请</w:t>
      </w:r>
      <w:r w:rsidR="00E00882" w:rsidRPr="00847D4A">
        <w:rPr>
          <w:rFonts w:ascii="宋体" w:hAnsi="宋体" w:cs="Arial" w:hint="eastAsia"/>
          <w:sz w:val="28"/>
          <w:szCs w:val="28"/>
        </w:rPr>
        <w:t>包装科技奖</w:t>
      </w:r>
      <w:r w:rsidRPr="00847D4A">
        <w:rPr>
          <w:rFonts w:ascii="宋体" w:hAnsi="宋体" w:cs="Arial" w:hint="eastAsia"/>
          <w:sz w:val="28"/>
          <w:szCs w:val="28"/>
        </w:rPr>
        <w:t>时，应当填写统一格式的申报书，并提供真实、可靠的评价、证明材料。</w:t>
      </w:r>
    </w:p>
    <w:p w14:paraId="612045B5"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奖励办负责对申报项目进行形式审查。对于形式审查不符合规定的申报材料，可以要求申报单位在规定时间内补正，逾期不补或经补正仍不符合要求的，不予提交评审。</w:t>
      </w:r>
    </w:p>
    <w:p w14:paraId="2E1F2ABE"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评审委员会按照评审细则对申报项目进行评审，并向管委会提出奖励项目及等级的建议。</w:t>
      </w:r>
    </w:p>
    <w:p w14:paraId="7CB77A69" w14:textId="77777777" w:rsidR="001C19EA" w:rsidRPr="00847D4A" w:rsidRDefault="00B53D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科技奖的评审实行回避制度。申报项目主要完成人不得作为评审专家参加当年度评审工作。评审专家不得参加所在单位申报项目的评审工作。</w:t>
      </w:r>
    </w:p>
    <w:p w14:paraId="25E0019C" w14:textId="6A89CACC"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管委会从最终获奖项目中择优</w:t>
      </w:r>
      <w:r w:rsidR="003F552F" w:rsidRPr="00335192">
        <w:rPr>
          <w:rFonts w:ascii="宋体" w:hAnsi="宋体" w:cs="Arial" w:hint="eastAsia"/>
          <w:sz w:val="28"/>
          <w:szCs w:val="28"/>
        </w:rPr>
        <w:t>提名</w:t>
      </w:r>
      <w:r w:rsidRPr="00847D4A">
        <w:rPr>
          <w:rFonts w:ascii="宋体" w:hAnsi="宋体" w:cs="Arial" w:hint="eastAsia"/>
          <w:sz w:val="28"/>
          <w:szCs w:val="28"/>
        </w:rPr>
        <w:t>申报国家科学技术奖项目。</w:t>
      </w:r>
    </w:p>
    <w:p w14:paraId="1DAA9411" w14:textId="3EBE8ABF" w:rsidR="001C19EA" w:rsidRDefault="0093189F">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科技奖评审结果报中国包装联合会和中国包装有限责任公司批准后颁发获奖证书。</w:t>
      </w:r>
    </w:p>
    <w:p w14:paraId="046B2AD6" w14:textId="5C708DD9" w:rsidR="003F7802" w:rsidRPr="002D368D" w:rsidRDefault="003F7802" w:rsidP="003F7802">
      <w:pPr>
        <w:numPr>
          <w:ilvl w:val="0"/>
          <w:numId w:val="1"/>
        </w:numPr>
        <w:ind w:left="0" w:rightChars="-159" w:right="-334" w:firstLine="567"/>
        <w:rPr>
          <w:rFonts w:ascii="宋体" w:hAnsi="宋体" w:cs="Arial"/>
          <w:sz w:val="28"/>
          <w:szCs w:val="28"/>
        </w:rPr>
      </w:pPr>
      <w:r w:rsidRPr="002D368D">
        <w:rPr>
          <w:rFonts w:hint="eastAsia"/>
          <w:sz w:val="28"/>
          <w:szCs w:val="28"/>
        </w:rPr>
        <w:t>授奖前须征得授奖对象的同意。</w:t>
      </w:r>
    </w:p>
    <w:p w14:paraId="33FF1436" w14:textId="77777777" w:rsidR="001C19EA" w:rsidRPr="00847D4A" w:rsidRDefault="001C19EA">
      <w:pPr>
        <w:ind w:left="567" w:rightChars="-159" w:right="-334"/>
        <w:rPr>
          <w:rFonts w:ascii="宋体" w:hAnsi="宋体" w:cs="Arial"/>
          <w:sz w:val="28"/>
          <w:szCs w:val="28"/>
        </w:rPr>
      </w:pPr>
    </w:p>
    <w:p w14:paraId="5BB732C2" w14:textId="77777777" w:rsidR="001C19EA" w:rsidRPr="00847D4A" w:rsidRDefault="00082EF9">
      <w:pPr>
        <w:ind w:rightChars="-159" w:right="-334" w:firstLineChars="1150" w:firstLine="3233"/>
        <w:rPr>
          <w:rFonts w:ascii="宋体" w:cs="Arial"/>
          <w:b/>
          <w:sz w:val="28"/>
          <w:szCs w:val="28"/>
        </w:rPr>
      </w:pPr>
      <w:r w:rsidRPr="00847D4A">
        <w:rPr>
          <w:rFonts w:ascii="宋体" w:hAnsi="宋体" w:cs="Arial" w:hint="eastAsia"/>
          <w:b/>
          <w:sz w:val="28"/>
          <w:szCs w:val="28"/>
        </w:rPr>
        <w:t>第四章</w:t>
      </w:r>
      <w:r w:rsidR="00007D31">
        <w:rPr>
          <w:rFonts w:ascii="宋体" w:hAnsi="宋体" w:cs="Arial" w:hint="eastAsia"/>
          <w:b/>
          <w:sz w:val="28"/>
          <w:szCs w:val="28"/>
        </w:rPr>
        <w:t xml:space="preserve">  </w:t>
      </w:r>
      <w:r w:rsidRPr="00847D4A">
        <w:rPr>
          <w:rFonts w:ascii="宋体" w:hAnsi="宋体" w:cs="Arial" w:hint="eastAsia"/>
          <w:b/>
          <w:sz w:val="28"/>
          <w:szCs w:val="28"/>
        </w:rPr>
        <w:t>罚  则</w:t>
      </w:r>
    </w:p>
    <w:p w14:paraId="1E231FD5"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提供虚假数据、材料或剽窃、侵夺他人科技成果，以</w:t>
      </w:r>
      <w:r w:rsidRPr="00847D4A">
        <w:rPr>
          <w:rFonts w:ascii="宋体" w:hAnsi="宋体" w:cs="Arial" w:hint="eastAsia"/>
          <w:sz w:val="28"/>
          <w:szCs w:val="28"/>
        </w:rPr>
        <w:lastRenderedPageBreak/>
        <w:t>不正当手段骗取</w:t>
      </w:r>
      <w:r w:rsidR="00E00882" w:rsidRPr="00847D4A">
        <w:rPr>
          <w:rFonts w:ascii="宋体" w:hAnsi="宋体" w:cs="Arial" w:hint="eastAsia"/>
          <w:sz w:val="28"/>
          <w:szCs w:val="28"/>
        </w:rPr>
        <w:t>包装科技奖</w:t>
      </w:r>
      <w:r w:rsidRPr="00847D4A">
        <w:rPr>
          <w:rFonts w:ascii="宋体" w:hAnsi="宋体" w:cs="Arial" w:hint="eastAsia"/>
          <w:sz w:val="28"/>
          <w:szCs w:val="28"/>
        </w:rPr>
        <w:t>的，由管委会撤销奖励，并取消其两年申报资格。</w:t>
      </w:r>
    </w:p>
    <w:p w14:paraId="448902AC"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参与</w:t>
      </w:r>
      <w:r w:rsidR="00E00882" w:rsidRPr="00847D4A">
        <w:rPr>
          <w:rFonts w:ascii="宋体" w:hAnsi="宋体" w:cs="Arial" w:hint="eastAsia"/>
          <w:sz w:val="28"/>
          <w:szCs w:val="28"/>
        </w:rPr>
        <w:t>包装科技奖</w:t>
      </w:r>
      <w:r w:rsidRPr="00847D4A">
        <w:rPr>
          <w:rFonts w:ascii="宋体" w:hAnsi="宋体" w:cs="Arial" w:hint="eastAsia"/>
          <w:sz w:val="28"/>
          <w:szCs w:val="28"/>
        </w:rPr>
        <w:t>评审工作的有关人员在评审活动中弄虚作假、徇私舞弊的，或以任何方式泄露、窃取技术秘密、剽窃科技成果的，按国家有关法律法规处理。</w:t>
      </w:r>
    </w:p>
    <w:p w14:paraId="57386796" w14:textId="77777777" w:rsidR="001C19EA" w:rsidRPr="00847D4A" w:rsidRDefault="001C19EA">
      <w:pPr>
        <w:ind w:left="2405" w:rightChars="-159" w:right="-334"/>
        <w:rPr>
          <w:rFonts w:ascii="宋体" w:hAnsi="宋体" w:cs="Arial"/>
          <w:b/>
          <w:sz w:val="28"/>
          <w:szCs w:val="28"/>
        </w:rPr>
      </w:pPr>
    </w:p>
    <w:p w14:paraId="29EABCEF" w14:textId="77777777" w:rsidR="001C19EA" w:rsidRPr="00847D4A" w:rsidRDefault="00082EF9">
      <w:pPr>
        <w:ind w:left="2405" w:rightChars="-159" w:right="-334" w:firstLineChars="200" w:firstLine="562"/>
        <w:rPr>
          <w:rFonts w:ascii="宋体" w:cs="Arial"/>
          <w:b/>
          <w:sz w:val="28"/>
          <w:szCs w:val="28"/>
        </w:rPr>
      </w:pPr>
      <w:r w:rsidRPr="00847D4A">
        <w:rPr>
          <w:rFonts w:ascii="宋体" w:hAnsi="宋体" w:cs="Arial" w:hint="eastAsia"/>
          <w:b/>
          <w:sz w:val="28"/>
          <w:szCs w:val="28"/>
        </w:rPr>
        <w:t>第五章</w:t>
      </w:r>
      <w:r w:rsidR="00007D31">
        <w:rPr>
          <w:rFonts w:ascii="宋体" w:hAnsi="宋体" w:cs="Arial" w:hint="eastAsia"/>
          <w:b/>
          <w:sz w:val="28"/>
          <w:szCs w:val="28"/>
        </w:rPr>
        <w:t xml:space="preserve">  </w:t>
      </w:r>
      <w:r w:rsidRPr="00847D4A">
        <w:rPr>
          <w:rFonts w:ascii="宋体" w:hAnsi="宋体" w:cs="Arial" w:hint="eastAsia"/>
          <w:b/>
          <w:sz w:val="28"/>
          <w:szCs w:val="28"/>
        </w:rPr>
        <w:t>附</w:t>
      </w:r>
      <w:r w:rsidR="00007D31">
        <w:rPr>
          <w:rFonts w:ascii="宋体" w:hAnsi="宋体" w:cs="Arial" w:hint="eastAsia"/>
          <w:b/>
          <w:sz w:val="28"/>
          <w:szCs w:val="28"/>
        </w:rPr>
        <w:t xml:space="preserve">  </w:t>
      </w:r>
      <w:r w:rsidRPr="00847D4A">
        <w:rPr>
          <w:rFonts w:ascii="宋体" w:hAnsi="宋体" w:cs="Arial" w:hint="eastAsia"/>
          <w:b/>
          <w:sz w:val="28"/>
          <w:szCs w:val="28"/>
        </w:rPr>
        <w:t>则</w:t>
      </w:r>
    </w:p>
    <w:p w14:paraId="2D5EF5B1" w14:textId="77777777" w:rsidR="001C19EA" w:rsidRPr="00847D4A" w:rsidRDefault="00B53D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科技奖不收取评审费，推荐单位也不得收取相关费用。</w:t>
      </w:r>
    </w:p>
    <w:p w14:paraId="2F044B1D" w14:textId="77777777" w:rsidR="001C19EA" w:rsidRPr="00847D4A" w:rsidRDefault="00B53D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包装</w:t>
      </w:r>
      <w:r w:rsidR="00082EF9" w:rsidRPr="00847D4A">
        <w:rPr>
          <w:rFonts w:ascii="宋体" w:hAnsi="宋体" w:cs="Arial" w:hint="eastAsia"/>
          <w:sz w:val="28"/>
          <w:szCs w:val="28"/>
        </w:rPr>
        <w:t>科技奖获奖证书可作为对科技人员的评价依据，但不作为确定科学技术成果权属的依据。</w:t>
      </w:r>
    </w:p>
    <w:p w14:paraId="52C259C5"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本办法由管委会负责解释。</w:t>
      </w:r>
    </w:p>
    <w:p w14:paraId="04FACA4A" w14:textId="77777777" w:rsidR="001C19EA" w:rsidRPr="00847D4A" w:rsidRDefault="00082EF9">
      <w:pPr>
        <w:numPr>
          <w:ilvl w:val="0"/>
          <w:numId w:val="1"/>
        </w:numPr>
        <w:ind w:left="0" w:rightChars="-159" w:right="-334" w:firstLine="567"/>
        <w:rPr>
          <w:rFonts w:ascii="宋体" w:hAnsi="宋体" w:cs="Arial"/>
          <w:sz w:val="28"/>
          <w:szCs w:val="28"/>
        </w:rPr>
      </w:pPr>
      <w:r w:rsidRPr="00847D4A">
        <w:rPr>
          <w:rFonts w:ascii="宋体" w:hAnsi="宋体" w:cs="Arial" w:hint="eastAsia"/>
          <w:sz w:val="28"/>
          <w:szCs w:val="28"/>
        </w:rPr>
        <w:t>本办法自发布之日起施行。</w:t>
      </w:r>
    </w:p>
    <w:p w14:paraId="242F25B1" w14:textId="77777777" w:rsidR="001C19EA" w:rsidRPr="00847D4A" w:rsidRDefault="001C19EA">
      <w:pPr>
        <w:rPr>
          <w:sz w:val="28"/>
          <w:szCs w:val="28"/>
        </w:rPr>
      </w:pPr>
    </w:p>
    <w:p w14:paraId="3FC5C29B" w14:textId="77777777" w:rsidR="001C19EA" w:rsidRPr="00847D4A" w:rsidRDefault="001C19EA">
      <w:pPr>
        <w:jc w:val="right"/>
        <w:rPr>
          <w:rFonts w:ascii="宋体" w:cs="Arial"/>
          <w:sz w:val="28"/>
          <w:szCs w:val="28"/>
        </w:rPr>
      </w:pPr>
    </w:p>
    <w:p w14:paraId="20C77CD7" w14:textId="0615B0F0" w:rsidR="001C19EA" w:rsidRPr="00847D4A" w:rsidRDefault="00082EF9">
      <w:pPr>
        <w:jc w:val="right"/>
        <w:rPr>
          <w:sz w:val="28"/>
          <w:szCs w:val="28"/>
        </w:rPr>
      </w:pPr>
      <w:r w:rsidRPr="00847D4A">
        <w:rPr>
          <w:rFonts w:ascii="宋体" w:hAnsi="宋体" w:cs="Arial" w:hint="eastAsia"/>
          <w:sz w:val="28"/>
          <w:szCs w:val="28"/>
        </w:rPr>
        <w:t>二〇</w:t>
      </w:r>
      <w:r w:rsidR="00A80560" w:rsidRPr="00847D4A">
        <w:rPr>
          <w:rFonts w:ascii="宋体" w:hAnsi="宋体" w:cs="Arial" w:hint="eastAsia"/>
          <w:sz w:val="28"/>
          <w:szCs w:val="28"/>
        </w:rPr>
        <w:t>二</w:t>
      </w:r>
      <w:r w:rsidR="00EF3C72">
        <w:rPr>
          <w:rFonts w:ascii="宋体" w:hAnsi="宋体" w:cs="Arial" w:hint="eastAsia"/>
          <w:sz w:val="28"/>
          <w:szCs w:val="28"/>
        </w:rPr>
        <w:t>一</w:t>
      </w:r>
      <w:r w:rsidRPr="00847D4A">
        <w:rPr>
          <w:rFonts w:ascii="宋体" w:hAnsi="宋体" w:cs="Arial" w:hint="eastAsia"/>
          <w:sz w:val="28"/>
          <w:szCs w:val="28"/>
        </w:rPr>
        <w:t>年</w:t>
      </w:r>
      <w:r w:rsidR="00A80560">
        <w:rPr>
          <w:rFonts w:ascii="宋体" w:hAnsi="宋体" w:cs="Arial" w:hint="eastAsia"/>
          <w:sz w:val="28"/>
          <w:szCs w:val="28"/>
        </w:rPr>
        <w:t>十</w:t>
      </w:r>
      <w:r w:rsidRPr="00847D4A">
        <w:rPr>
          <w:rFonts w:ascii="宋体" w:hAnsi="宋体" w:cs="Arial" w:hint="eastAsia"/>
          <w:sz w:val="28"/>
          <w:szCs w:val="28"/>
        </w:rPr>
        <w:t>月</w:t>
      </w:r>
      <w:r w:rsidR="00EF3C72">
        <w:rPr>
          <w:rFonts w:ascii="宋体" w:hAnsi="宋体" w:cs="Arial" w:hint="eastAsia"/>
          <w:sz w:val="28"/>
          <w:szCs w:val="28"/>
        </w:rPr>
        <w:t>十五</w:t>
      </w:r>
      <w:r w:rsidRPr="00847D4A">
        <w:rPr>
          <w:rFonts w:ascii="宋体" w:hAnsi="宋体" w:cs="Arial" w:hint="eastAsia"/>
          <w:sz w:val="28"/>
          <w:szCs w:val="28"/>
        </w:rPr>
        <w:t>日</w:t>
      </w:r>
      <w:bookmarkStart w:id="0" w:name="_GoBack"/>
      <w:bookmarkEnd w:id="0"/>
    </w:p>
    <w:sectPr w:rsidR="001C19EA" w:rsidRPr="00847D4A" w:rsidSect="003D4CB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FC74" w14:textId="77777777" w:rsidR="00A909B1" w:rsidRDefault="00A909B1">
      <w:r>
        <w:separator/>
      </w:r>
    </w:p>
  </w:endnote>
  <w:endnote w:type="continuationSeparator" w:id="0">
    <w:p w14:paraId="1399C849" w14:textId="77777777" w:rsidR="00A909B1" w:rsidRDefault="00A9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443576"/>
      <w:docPartObj>
        <w:docPartGallery w:val="Page Numbers (Bottom of Page)"/>
        <w:docPartUnique/>
      </w:docPartObj>
    </w:sdtPr>
    <w:sdtEndPr/>
    <w:sdtContent>
      <w:p w14:paraId="417D9080" w14:textId="3DE1416A" w:rsidR="00E00882" w:rsidRDefault="003D4CBB">
        <w:pPr>
          <w:pStyle w:val="a5"/>
          <w:jc w:val="center"/>
        </w:pPr>
        <w:r>
          <w:fldChar w:fldCharType="begin"/>
        </w:r>
        <w:r w:rsidR="00E00882">
          <w:instrText>PAGE   \* MERGEFORMAT</w:instrText>
        </w:r>
        <w:r>
          <w:fldChar w:fldCharType="separate"/>
        </w:r>
        <w:r w:rsidR="00EF3C72" w:rsidRPr="00EF3C72">
          <w:rPr>
            <w:noProof/>
            <w:lang w:val="zh-CN"/>
          </w:rPr>
          <w:t>4</w:t>
        </w:r>
        <w:r>
          <w:fldChar w:fldCharType="end"/>
        </w:r>
      </w:p>
    </w:sdtContent>
  </w:sdt>
  <w:p w14:paraId="091D533F" w14:textId="77777777" w:rsidR="00E00882" w:rsidRDefault="00E008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23258" w14:textId="77777777" w:rsidR="00A909B1" w:rsidRDefault="00A909B1">
      <w:r>
        <w:separator/>
      </w:r>
    </w:p>
  </w:footnote>
  <w:footnote w:type="continuationSeparator" w:id="0">
    <w:p w14:paraId="687072BB" w14:textId="77777777" w:rsidR="00A909B1" w:rsidRDefault="00A909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CB68" w14:textId="77777777" w:rsidR="001C19EA" w:rsidRDefault="001C19E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6813"/>
    <w:multiLevelType w:val="multilevel"/>
    <w:tmpl w:val="209D6813"/>
    <w:lvl w:ilvl="0">
      <w:start w:val="1"/>
      <w:numFmt w:val="chineseCountingThousand"/>
      <w:lvlText w:val="第%1条  "/>
      <w:lvlJc w:val="left"/>
      <w:pPr>
        <w:ind w:left="3114"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5900"/>
    <w:rsid w:val="000000A9"/>
    <w:rsid w:val="00007D31"/>
    <w:rsid w:val="00082EF9"/>
    <w:rsid w:val="00083E17"/>
    <w:rsid w:val="000A08B6"/>
    <w:rsid w:val="000B0E45"/>
    <w:rsid w:val="000D03FD"/>
    <w:rsid w:val="00104A70"/>
    <w:rsid w:val="001204A8"/>
    <w:rsid w:val="00133BFC"/>
    <w:rsid w:val="00141BDA"/>
    <w:rsid w:val="001458C8"/>
    <w:rsid w:val="00157C13"/>
    <w:rsid w:val="001C19EA"/>
    <w:rsid w:val="001E1925"/>
    <w:rsid w:val="001E664C"/>
    <w:rsid w:val="00205139"/>
    <w:rsid w:val="00217FAC"/>
    <w:rsid w:val="002264AD"/>
    <w:rsid w:val="00227C2C"/>
    <w:rsid w:val="002812A7"/>
    <w:rsid w:val="002C40B5"/>
    <w:rsid w:val="002D368D"/>
    <w:rsid w:val="002D3FA5"/>
    <w:rsid w:val="002E4769"/>
    <w:rsid w:val="0030005D"/>
    <w:rsid w:val="00304DCA"/>
    <w:rsid w:val="003152F3"/>
    <w:rsid w:val="00324760"/>
    <w:rsid w:val="00335192"/>
    <w:rsid w:val="00337C18"/>
    <w:rsid w:val="00344619"/>
    <w:rsid w:val="00352910"/>
    <w:rsid w:val="003619F2"/>
    <w:rsid w:val="0038039D"/>
    <w:rsid w:val="003D4CBB"/>
    <w:rsid w:val="003F552F"/>
    <w:rsid w:val="003F59A2"/>
    <w:rsid w:val="003F7802"/>
    <w:rsid w:val="004023D4"/>
    <w:rsid w:val="004103EF"/>
    <w:rsid w:val="004247FD"/>
    <w:rsid w:val="0043006C"/>
    <w:rsid w:val="0043550C"/>
    <w:rsid w:val="0045324F"/>
    <w:rsid w:val="004554FE"/>
    <w:rsid w:val="00470CC7"/>
    <w:rsid w:val="00472AC8"/>
    <w:rsid w:val="00480527"/>
    <w:rsid w:val="0048234B"/>
    <w:rsid w:val="004E7E91"/>
    <w:rsid w:val="004F0B10"/>
    <w:rsid w:val="004F15AF"/>
    <w:rsid w:val="004F3D07"/>
    <w:rsid w:val="005023F1"/>
    <w:rsid w:val="00506B0D"/>
    <w:rsid w:val="00511FE8"/>
    <w:rsid w:val="00520C0B"/>
    <w:rsid w:val="0057699B"/>
    <w:rsid w:val="00582AED"/>
    <w:rsid w:val="00592277"/>
    <w:rsid w:val="00594640"/>
    <w:rsid w:val="005B0A35"/>
    <w:rsid w:val="005B6306"/>
    <w:rsid w:val="005F4325"/>
    <w:rsid w:val="00613123"/>
    <w:rsid w:val="00614535"/>
    <w:rsid w:val="006202D4"/>
    <w:rsid w:val="00620F8A"/>
    <w:rsid w:val="00625BFC"/>
    <w:rsid w:val="006553E9"/>
    <w:rsid w:val="00667073"/>
    <w:rsid w:val="00681A4F"/>
    <w:rsid w:val="006B6B5D"/>
    <w:rsid w:val="006E5510"/>
    <w:rsid w:val="006F1C00"/>
    <w:rsid w:val="00702520"/>
    <w:rsid w:val="007105BE"/>
    <w:rsid w:val="00735121"/>
    <w:rsid w:val="00740509"/>
    <w:rsid w:val="00740CC3"/>
    <w:rsid w:val="00746095"/>
    <w:rsid w:val="007706A0"/>
    <w:rsid w:val="00774BB7"/>
    <w:rsid w:val="007938A7"/>
    <w:rsid w:val="007B1E60"/>
    <w:rsid w:val="007D018A"/>
    <w:rsid w:val="007E1E01"/>
    <w:rsid w:val="007E5900"/>
    <w:rsid w:val="00816987"/>
    <w:rsid w:val="008263C9"/>
    <w:rsid w:val="00847D4A"/>
    <w:rsid w:val="0085367F"/>
    <w:rsid w:val="00866E11"/>
    <w:rsid w:val="008833B2"/>
    <w:rsid w:val="00885AD1"/>
    <w:rsid w:val="0089333A"/>
    <w:rsid w:val="008D0620"/>
    <w:rsid w:val="008D4326"/>
    <w:rsid w:val="008D4AAA"/>
    <w:rsid w:val="00906A38"/>
    <w:rsid w:val="00931112"/>
    <w:rsid w:val="0093189F"/>
    <w:rsid w:val="00937DF3"/>
    <w:rsid w:val="0095795D"/>
    <w:rsid w:val="00992AB5"/>
    <w:rsid w:val="009A62F3"/>
    <w:rsid w:val="009C2A80"/>
    <w:rsid w:val="00A00C73"/>
    <w:rsid w:val="00A35E0E"/>
    <w:rsid w:val="00A41606"/>
    <w:rsid w:val="00A512BC"/>
    <w:rsid w:val="00A66621"/>
    <w:rsid w:val="00A80560"/>
    <w:rsid w:val="00A909B1"/>
    <w:rsid w:val="00AB769E"/>
    <w:rsid w:val="00AE502E"/>
    <w:rsid w:val="00AF46E3"/>
    <w:rsid w:val="00B07348"/>
    <w:rsid w:val="00B11992"/>
    <w:rsid w:val="00B1635F"/>
    <w:rsid w:val="00B34432"/>
    <w:rsid w:val="00B37402"/>
    <w:rsid w:val="00B5238A"/>
    <w:rsid w:val="00B53DF9"/>
    <w:rsid w:val="00BB26B0"/>
    <w:rsid w:val="00BB50E0"/>
    <w:rsid w:val="00BE2444"/>
    <w:rsid w:val="00BE595C"/>
    <w:rsid w:val="00BF6B7D"/>
    <w:rsid w:val="00C328BA"/>
    <w:rsid w:val="00C3682B"/>
    <w:rsid w:val="00C6722F"/>
    <w:rsid w:val="00CA077E"/>
    <w:rsid w:val="00CC2753"/>
    <w:rsid w:val="00CF3151"/>
    <w:rsid w:val="00D004EA"/>
    <w:rsid w:val="00D0622A"/>
    <w:rsid w:val="00D30EAD"/>
    <w:rsid w:val="00D454F4"/>
    <w:rsid w:val="00D712AD"/>
    <w:rsid w:val="00D92C2F"/>
    <w:rsid w:val="00DB1408"/>
    <w:rsid w:val="00DF3A3E"/>
    <w:rsid w:val="00E00882"/>
    <w:rsid w:val="00E04014"/>
    <w:rsid w:val="00E27D72"/>
    <w:rsid w:val="00E4354D"/>
    <w:rsid w:val="00E53AF5"/>
    <w:rsid w:val="00E57A66"/>
    <w:rsid w:val="00E965FD"/>
    <w:rsid w:val="00EB36EB"/>
    <w:rsid w:val="00EF3C72"/>
    <w:rsid w:val="00EF7137"/>
    <w:rsid w:val="00F10844"/>
    <w:rsid w:val="00F10C3E"/>
    <w:rsid w:val="00F26F9D"/>
    <w:rsid w:val="00F35817"/>
    <w:rsid w:val="00F50CE3"/>
    <w:rsid w:val="00F62917"/>
    <w:rsid w:val="00F62E21"/>
    <w:rsid w:val="00F8334B"/>
    <w:rsid w:val="00FC62AD"/>
    <w:rsid w:val="00FE231A"/>
    <w:rsid w:val="00FF154A"/>
    <w:rsid w:val="32C14067"/>
    <w:rsid w:val="671C0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B39A1"/>
  <w15:docId w15:val="{FFE75BE4-DBAA-4002-9AA1-BF427EDD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B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CBB"/>
    <w:rPr>
      <w:sz w:val="18"/>
      <w:szCs w:val="18"/>
    </w:rPr>
  </w:style>
  <w:style w:type="paragraph" w:styleId="a5">
    <w:name w:val="footer"/>
    <w:basedOn w:val="a"/>
    <w:link w:val="a6"/>
    <w:uiPriority w:val="99"/>
    <w:rsid w:val="003D4CBB"/>
    <w:pPr>
      <w:tabs>
        <w:tab w:val="center" w:pos="4153"/>
        <w:tab w:val="right" w:pos="8306"/>
      </w:tabs>
      <w:snapToGrid w:val="0"/>
      <w:jc w:val="left"/>
    </w:pPr>
    <w:rPr>
      <w:kern w:val="0"/>
      <w:sz w:val="18"/>
      <w:szCs w:val="20"/>
    </w:rPr>
  </w:style>
  <w:style w:type="paragraph" w:styleId="a7">
    <w:name w:val="header"/>
    <w:basedOn w:val="a"/>
    <w:link w:val="a8"/>
    <w:uiPriority w:val="99"/>
    <w:rsid w:val="003D4CBB"/>
    <w:pPr>
      <w:pBdr>
        <w:bottom w:val="single" w:sz="6" w:space="1" w:color="auto"/>
      </w:pBdr>
      <w:tabs>
        <w:tab w:val="center" w:pos="4153"/>
        <w:tab w:val="right" w:pos="8306"/>
      </w:tabs>
      <w:snapToGrid w:val="0"/>
      <w:jc w:val="center"/>
    </w:pPr>
    <w:rPr>
      <w:kern w:val="0"/>
      <w:sz w:val="18"/>
      <w:szCs w:val="20"/>
    </w:rPr>
  </w:style>
  <w:style w:type="character" w:customStyle="1" w:styleId="a8">
    <w:name w:val="页眉 字符"/>
    <w:link w:val="a7"/>
    <w:uiPriority w:val="99"/>
    <w:semiHidden/>
    <w:locked/>
    <w:rsid w:val="003D4CBB"/>
    <w:rPr>
      <w:rFonts w:ascii="Times New Roman" w:hAnsi="Times New Roman"/>
      <w:sz w:val="18"/>
    </w:rPr>
  </w:style>
  <w:style w:type="character" w:customStyle="1" w:styleId="a6">
    <w:name w:val="页脚 字符"/>
    <w:link w:val="a5"/>
    <w:uiPriority w:val="99"/>
    <w:locked/>
    <w:rsid w:val="003D4CBB"/>
    <w:rPr>
      <w:rFonts w:ascii="Times New Roman" w:hAnsi="Times New Roman"/>
      <w:sz w:val="18"/>
    </w:rPr>
  </w:style>
  <w:style w:type="character" w:customStyle="1" w:styleId="a4">
    <w:name w:val="批注框文本 字符"/>
    <w:link w:val="a3"/>
    <w:uiPriority w:val="99"/>
    <w:semiHidden/>
    <w:rsid w:val="003D4CBB"/>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1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DXY</dc:creator>
  <cp:lastModifiedBy>lm</cp:lastModifiedBy>
  <cp:revision>31</cp:revision>
  <cp:lastPrinted>2019-03-19T08:21:00Z</cp:lastPrinted>
  <dcterms:created xsi:type="dcterms:W3CDTF">2018-05-23T09:07:00Z</dcterms:created>
  <dcterms:modified xsi:type="dcterms:W3CDTF">2022-03-03T07:09:00Z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